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Has France become the gendarme for Africa?</w:t>
      </w: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Dominique Moïsi, Senior adviser IFRI. Visiting professor King's College London</w:t>
      </w: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European Voice      -       Jan. 21, 2013</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If France has again become a regional gendarme by default, it is largely for three reasons. American enthusiasm for intervention in Africa has greatly diminished    . . .   </w:t>
      </w: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European interest in military intervention in Africa is as low as ever.     .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France intervened in an African country in the past, there was no risk of terrorist attacks on its territory or on its citizens elsewhere in the world. That is no longer the case.  . . .</w:t>
      </w:r>
    </w:p>
    <w:p w:rsidR="007125BF" w:rsidRDefault="007125BF">
      <w:pPr>
        <w:widowControl w:val="0"/>
        <w:autoSpaceDE w:val="0"/>
        <w:autoSpaceDN w:val="0"/>
        <w:adjustRightInd w:val="0"/>
        <w:spacing w:after="0" w:line="240" w:lineRule="auto"/>
        <w:rPr>
          <w:rFonts w:ascii="Arial" w:hAnsi="Arial" w:cs="Arial"/>
          <w:sz w:val="12"/>
          <w:szCs w:val="12"/>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Before the intervention, Mali was not a French priority. Rising unemployment at home seemed to be a more urgent task   . . .    The French now find themselves on the front line at a time when they have much less appetite for it.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xml:space="preserve">. . .   Hollande can now try to reinvent himself. But, successive presidents since Jacques Chirac have failed to reconcile the French    . . .    Will he be remembered as the French Harry Truman    . . .   </w:t>
      </w:r>
    </w:p>
    <w:p w:rsidR="007125BF" w:rsidRDefault="007125BF">
      <w:pPr>
        <w:widowControl w:val="0"/>
        <w:autoSpaceDE w:val="0"/>
        <w:autoSpaceDN w:val="0"/>
        <w:adjustRightInd w:val="0"/>
        <w:spacing w:after="0" w:line="240" w:lineRule="auto"/>
        <w:rPr>
          <w:rFonts w:ascii="Arial" w:hAnsi="Arial" w:cs="Arial"/>
          <w:sz w:val="12"/>
          <w:szCs w:val="12"/>
        </w:rPr>
      </w:pPr>
    </w:p>
    <w:p w:rsidR="007125BF" w:rsidRDefault="007125BF">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http://www.acus.org/natosource/has-france-become-gendarme-africa</w:t>
      </w:r>
    </w:p>
    <w:p w:rsidR="007125BF" w:rsidRDefault="007125BF">
      <w:pPr>
        <w:widowControl w:val="0"/>
        <w:autoSpaceDE w:val="0"/>
        <w:autoSpaceDN w:val="0"/>
        <w:adjustRightInd w:val="0"/>
        <w:spacing w:after="0" w:line="240" w:lineRule="auto"/>
        <w:rPr>
          <w:rFonts w:ascii="Times New Roman" w:hAnsi="Times New Roman" w:cs="Times New Roman"/>
          <w:sz w:val="20"/>
          <w:szCs w:val="20"/>
        </w:rPr>
      </w:pPr>
    </w:p>
    <w:p w:rsidR="007125BF" w:rsidRDefault="007125BF">
      <w:pPr>
        <w:widowControl w:val="0"/>
        <w:autoSpaceDE w:val="0"/>
        <w:autoSpaceDN w:val="0"/>
        <w:adjustRightInd w:val="0"/>
        <w:spacing w:after="0" w:line="240" w:lineRule="auto"/>
        <w:rPr>
          <w:rFonts w:ascii="Times New Roman" w:hAnsi="Times New Roman" w:cs="Times New Roman"/>
          <w:sz w:val="20"/>
          <w:szCs w:val="20"/>
        </w:rPr>
      </w:pPr>
    </w:p>
    <w:p w:rsidR="007125BF" w:rsidRDefault="007125BF">
      <w:pPr>
        <w:widowControl w:val="0"/>
        <w:autoSpaceDE w:val="0"/>
        <w:autoSpaceDN w:val="0"/>
        <w:adjustRightInd w:val="0"/>
        <w:spacing w:after="0" w:line="240" w:lineRule="auto"/>
        <w:rPr>
          <w:rFonts w:ascii="Times New Roman" w:hAnsi="Times New Roman" w:cs="Times New Roman"/>
          <w:sz w:val="20"/>
          <w:szCs w:val="20"/>
        </w:rPr>
      </w:pPr>
    </w:p>
    <w:p w:rsidR="007125BF" w:rsidRDefault="007125BF">
      <w:pPr>
        <w:widowControl w:val="0"/>
        <w:autoSpaceDE w:val="0"/>
        <w:autoSpaceDN w:val="0"/>
        <w:adjustRightInd w:val="0"/>
        <w:spacing w:after="0" w:line="240" w:lineRule="auto"/>
        <w:rPr>
          <w:rFonts w:ascii="Times New Roman" w:hAnsi="Times New Roman" w:cs="Times New Roman"/>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How Rice dialed down the pressure on Rwanda</w:t>
      </w:r>
    </w:p>
    <w:p w:rsidR="007125BF" w:rsidRDefault="007125B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Colum Lynch      -     Dec. 3, 2012</w:t>
      </w:r>
    </w:p>
    <w:p w:rsidR="007125BF" w:rsidRDefault="007125BF">
      <w:pPr>
        <w:widowControl w:val="0"/>
        <w:autoSpaceDE w:val="0"/>
        <w:autoSpaceDN w:val="0"/>
        <w:adjustRightInd w:val="0"/>
        <w:spacing w:after="0" w:line="240" w:lineRule="auto"/>
        <w:rPr>
          <w:rFonts w:ascii="Arial" w:hAnsi="Arial" w:cs="Arial"/>
          <w:sz w:val="12"/>
          <w:szCs w:val="12"/>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October 1, Susan Rice, the U.S. ambassador and the president's presumptive nominee to be the next U.S. secretary of state, met at the French mission here in New York with top diplomats from Britain and France, where they discussed the crisis in eastern Congo, a sliver of territory along the Rwandan border, where mutineers were preparing a final offensive to seize the regional capital of Goma.</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France's U.N. ambassador, Gerard Araud, pressed Rice and Britain's U.N. envoy, Mark Lyall Grant, to apply greater political pressure on the mutineers' chief sponsor, Rwanda   . . .   But Rice pushed back   . . .   "Gerard, it's eastern Congo. If it were not the M23 killing people it would be some other armed groups," she said   .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Since last summer, the United States has used its influence at the United Nations to delay the publication of a report denouncing Rwanda's support for the M23   . . .  and [has been] opposing any direct references to Rwanda in U.N statements and resolutions on the crisis.</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U.S. officials say they have delivered stern messages to top Rwandan officials in private   . . .   but that she and other top American officials are pursuing a strategy in New York aimed at minimizing the chances of undercutting regional efforts   . . .  Rwandan officials have repeatedly denied allegations that the government is supporting the M23, saying the experts are politically biased against Rwanda and that they have furnished sufficient documentary evidence to prove their case. But the Security Council's key Western governments, including the United States, Britain, and France have largely backed the Group of Experts panel in the face of Rwandan criticism.    . . .    In Rice's public remarks, she has singled out the M23, for instance, posting a tweet condemning the actions of the M23 and "those who support them."   </w:t>
      </w:r>
      <w:r>
        <w:rPr>
          <w:rFonts w:ascii="Arial" w:hAnsi="Arial" w:cs="Arial"/>
          <w:sz w:val="20"/>
          <w:szCs w:val="20"/>
        </w:rPr>
        <w:lastRenderedPageBreak/>
        <w:t>.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 of Washington's counterparts in the council feel the United States is protecting Kigali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Rwandan officials say   . . .   American support for last month's resolution denouncing foreign support to the M23 [is] a thinly veiled swipe at Rwanda. "It's impossible to say Rwanda will be in safe hands with the United States on the DRC issue," said Olivier Nduhungirehe, a U.N.-based Rwandan diplomat. "Rwanda will be on our own.</w:t>
      </w:r>
    </w:p>
    <w:p w:rsidR="007125BF" w:rsidRDefault="007125BF">
      <w:pPr>
        <w:widowControl w:val="0"/>
        <w:autoSpaceDE w:val="0"/>
        <w:autoSpaceDN w:val="0"/>
        <w:adjustRightInd w:val="0"/>
        <w:spacing w:after="0" w:line="240" w:lineRule="auto"/>
        <w:rPr>
          <w:rFonts w:ascii="Times New Roman" w:hAnsi="Times New Roman" w:cs="Times New Roman"/>
          <w:sz w:val="12"/>
          <w:szCs w:val="12"/>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---http://turtlebay.foreignpolicy.com/posts/2012/12/03/susan_rice_dialed_down_the_pressure_on_rwanda</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 racist bastard called J. Peter Pham wants an M23-ruled ethnocratic state set up in North Kivu</w:t>
      </w:r>
      <w:r>
        <w:rPr>
          <w:rFonts w:ascii="Arial" w:hAnsi="Arial" w:cs="Arial"/>
          <w:sz w:val="20"/>
          <w:szCs w:val="20"/>
        </w:rPr>
        <w:t xml:space="preserve"> </w:t>
      </w: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http://alexengwete.blogspot.ca/2012/12/a-racist-bastard-called-j-peter-pham.html?m=1</w:t>
      </w:r>
    </w:p>
    <w:p w:rsidR="007125BF" w:rsidRDefault="007125B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Dec. 2, 2012</w:t>
      </w:r>
    </w:p>
    <w:p w:rsidR="007125BF" w:rsidRDefault="007125BF">
      <w:pPr>
        <w:widowControl w:val="0"/>
        <w:autoSpaceDE w:val="0"/>
        <w:autoSpaceDN w:val="0"/>
        <w:adjustRightInd w:val="0"/>
        <w:spacing w:after="0" w:line="240" w:lineRule="auto"/>
        <w:rPr>
          <w:rFonts w:ascii="Arial" w:hAnsi="Arial" w:cs="Arial"/>
          <w:sz w:val="12"/>
          <w:szCs w:val="12"/>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Before J. Peter Pham, there was a tandem of racist bastards called Jeffrey Herbst and Greg Mills who, in 2009, were advocating to Secretary Hillary Clinton, in their crappy ForeignPolicy.com article, the annihilation of the Congolese nation.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And before Jeffrey Herbst and Greg Mills, I am told, there was the unlikely racist bastard called Susan Rice, who, during her tenure as Under Secretary for African Affairs in the Clinton administration, was also pushing for the fractioning of the Congo into micro-states.   . . .</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http://unpunishedcrimes.blogspot.com/2012/12/a-racist-bastard-called-j-peter-pham.html</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Times New Roman" w:hAnsi="Times New Roman" w:cs="Times New Roman"/>
          <w:sz w:val="24"/>
          <w:szCs w:val="24"/>
        </w:rPr>
      </w:pPr>
    </w:p>
    <w:p w:rsidR="007125BF" w:rsidRDefault="007125BF">
      <w:pPr>
        <w:widowControl w:val="0"/>
        <w:autoSpaceDE w:val="0"/>
        <w:autoSpaceDN w:val="0"/>
        <w:adjustRightInd w:val="0"/>
        <w:spacing w:after="0" w:line="240" w:lineRule="auto"/>
        <w:rPr>
          <w:rFonts w:ascii="Times New Roman" w:hAnsi="Times New Roman" w:cs="Times New Roman"/>
          <w:sz w:val="24"/>
          <w:szCs w:val="24"/>
        </w:rPr>
      </w:pPr>
    </w:p>
    <w:p w:rsidR="007125BF" w:rsidRDefault="007125BF">
      <w:pPr>
        <w:widowControl w:val="0"/>
        <w:autoSpaceDE w:val="0"/>
        <w:autoSpaceDN w:val="0"/>
        <w:adjustRightInd w:val="0"/>
        <w:spacing w:after="0" w:line="240" w:lineRule="auto"/>
        <w:rPr>
          <w:rFonts w:ascii="Times New Roman" w:hAnsi="Times New Roman" w:cs="Times New Roman"/>
          <w:sz w:val="24"/>
          <w:szCs w:val="24"/>
        </w:rPr>
      </w:pPr>
    </w:p>
    <w:p w:rsidR="007125BF" w:rsidRDefault="007125BF">
      <w:pPr>
        <w:widowControl w:val="0"/>
        <w:autoSpaceDE w:val="0"/>
        <w:autoSpaceDN w:val="0"/>
        <w:adjustRightInd w:val="0"/>
        <w:spacing w:after="0" w:line="240" w:lineRule="auto"/>
        <w:rPr>
          <w:rFonts w:ascii="Times New Roman" w:hAnsi="Times New Roman" w:cs="Times New Roman"/>
          <w:sz w:val="24"/>
          <w:szCs w:val="24"/>
        </w:rPr>
      </w:pPr>
    </w:p>
    <w:p w:rsidR="007125BF" w:rsidRDefault="007125BF">
      <w:pPr>
        <w:widowControl w:val="0"/>
        <w:autoSpaceDE w:val="0"/>
        <w:autoSpaceDN w:val="0"/>
        <w:adjustRightInd w:val="0"/>
        <w:spacing w:after="0" w:line="240" w:lineRule="auto"/>
        <w:rPr>
          <w:rFonts w:ascii="Times New Roman" w:hAnsi="Times New Roman" w:cs="Times New Roman"/>
          <w:sz w:val="24"/>
          <w:szCs w:val="24"/>
        </w:rPr>
      </w:pPr>
    </w:p>
    <w:p w:rsidR="007125BF" w:rsidRDefault="007125BF">
      <w:pPr>
        <w:widowControl w:val="0"/>
        <w:autoSpaceDE w:val="0"/>
        <w:autoSpaceDN w:val="0"/>
        <w:adjustRightInd w:val="0"/>
        <w:spacing w:after="0" w:line="240" w:lineRule="auto"/>
        <w:rPr>
          <w:rFonts w:ascii="Times New Roman" w:hAnsi="Times New Roman" w:cs="Times New Roman"/>
          <w:sz w:val="24"/>
          <w:szCs w:val="24"/>
        </w:rPr>
      </w:pPr>
    </w:p>
    <w:p w:rsidR="007125BF" w:rsidRDefault="007125BF">
      <w:pPr>
        <w:widowControl w:val="0"/>
        <w:autoSpaceDE w:val="0"/>
        <w:autoSpaceDN w:val="0"/>
        <w:adjustRightInd w:val="0"/>
        <w:spacing w:after="0" w:line="240" w:lineRule="auto"/>
        <w:rPr>
          <w:rFonts w:ascii="Times New Roman" w:hAnsi="Times New Roman" w:cs="Times New Roman"/>
          <w:sz w:val="24"/>
          <w:szCs w:val="24"/>
        </w:rPr>
      </w:pPr>
    </w:p>
    <w:p w:rsidR="007125BF" w:rsidRDefault="007125BF">
      <w:pPr>
        <w:widowControl w:val="0"/>
        <w:autoSpaceDE w:val="0"/>
        <w:autoSpaceDN w:val="0"/>
        <w:adjustRightInd w:val="0"/>
        <w:spacing w:after="0" w:line="240" w:lineRule="auto"/>
        <w:rPr>
          <w:rFonts w:ascii="Times New Roman" w:hAnsi="Times New Roman" w:cs="Times New Roman"/>
          <w:sz w:val="24"/>
          <w:szCs w:val="24"/>
        </w:rPr>
      </w:pPr>
    </w:p>
    <w:p w:rsidR="007125BF" w:rsidRDefault="007125BF">
      <w:pPr>
        <w:widowControl w:val="0"/>
        <w:autoSpaceDE w:val="0"/>
        <w:autoSpaceDN w:val="0"/>
        <w:adjustRightInd w:val="0"/>
        <w:spacing w:after="0" w:line="240" w:lineRule="auto"/>
        <w:rPr>
          <w:rFonts w:ascii="Times New Roman" w:hAnsi="Times New Roman" w:cs="Times New Roman"/>
          <w:sz w:val="24"/>
          <w:szCs w:val="24"/>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Myth of Technological Progress</w:t>
      </w: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Chandran Nair     -      South Asia Journal    -    Issue 4    -    April 2012</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Our current economic model assumes and appears to blindly advocate that technology and free markets can be the main drivers of human progress and development, thereby also overcoming challenges such as alleviating poverty.</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Such arguments are not backed by the facts and are a fallacy.    .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constant pursuit of technological advances   . . .  do serve the needs of a certain but small segment of the global population, do not however provide the means by which to meet the basic needs of the majority and, therefore, cannot lead to progress in an over-populated and resources-constrained planet.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Decision-makers have put their faith in consumption-led growth   . . .  and abdicated their responsibility to meeting people’s basic needs   . . .  and This approach is rooted in the Western economic model   . . .  a minority saw the world as their oyster and plundered other countries to create prosperity.   . . .  Developing nations perceived powerful Western states as the source of all knowledge and accepted the orthodoxy that they could “manufacture their way out of poverty”.    .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How can technologies that require reducing labour benefit the world’s most crowded region, at a time when there is a clear need to create gainful employment for many?</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 can more chemical usage to meet food demand be appropriate for an environmentally stressed region?</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 can encouraging [people] to buy and drive more cars in Asia be the right policy for its cities and citizens?</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 can the Internet be treated as a sacred cow of free societies (and therefore economies) when so much of its band-width is pornography?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relentless pursuit of technological innovation is supposed to solve global challenges such as poverty and even resources depletion. In reality, technological progress has, in many instances, accelerated resources depletion rather than reduce it.    .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Decision-makers should not, therefore, freely promote the overrated concept of “innovation” without recognizing that relentless growth (propelled by so called technological innovations) jeopardizes our collective future as it overlooks the earth’s regenerative capacity and ignores limits.   . . .</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---http://www.global-inst.com/downloads/press%20room/Chandran%20Nair.South%20Asia%20Jouirnal%20April%202012.pdf</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West’s Pointless Wars</w:t>
      </w: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Vittorio Emanuele Parsi    -    Sole-24 Ore    -      Jan. 18, 2013</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prospect in Mali for the French Army, which was apparently involved in clashes with the rebels on the ground as early as on Wednesday [16 January], is anything but that of a triumphal march.   .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risk that cutting into the Al-Qa’ida bubo in Mali may cause the infection to spread to vast areas   . . .  is unquestionably very clear both to the French authorities and to the authorities of all the other countries   . . .   One gets a strong feeling that the use of military force (or war, to call a spade a spade), is increasingly less able to achieve the political objective for which it is being waged.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is precisely the erosion of the West’s political supremacy in the international system that has prompted us to push the showdown into the field in which we continue to enjoy an (illusorily) comforting supremacy, namely the battlefield.     .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is little for us to rejoice in as we see the instrument of war losing its effectiveness either in safeguarding or in enforcing order, because it certainly is not losing its effectiveness in creating disorder.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would be opportune for us to attempt to work on the political and economic assets at our disposal, before we find ourselves committed to the umpteenth “war on terror,”     . . .  </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Algeria Made a Mistake, These Are Our Reasons</w:t>
      </w: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Editor in Chief Abd-al-Bari Atwan     -    Al-Quds al-Arabi Online     -    Jan. 18, 2013</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French Foreign Minister Laurent Fabius had dropped a bomb when he announced the Algerian Government’s approval to allow French military planes to cross Algerian airspace freely and unconditionally on their way to bomb the sites of the jihadist Islamist groups in northern Mali.    . . .     In political practice, allowing French military planes to cross Algerian airspace is considered a blessing of this French adventure of interfering in an internal conflict of a sovereign country    .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kidnapping of foreign tourists, the French in particular. The official move by Algeria to stand by the French military intervention, explicitly or implicitly, may increase that threat,   .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the Algerian authorities are betting on the success of this French military adventure in the mission of eradicating the jihadist groups in the Sahel region on behalf of Algeria and other countries like Niger, Mauritania, Nigeria, and Chad, this bet is fraught with difficulties and dangers and is doomed to failure compared to most similar cases, particularly Iraq and Afghanistan.</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French Government knows this fact very well    . . .  We can add to this that its fabrication of excuses for military interference in Mali, as former Italian Prime Minister Silvio Berlusconi described it,   . . .   cannot be a successful model    . . .   The catastrophic results of its intervention in Libya are behind its current involvement in Mali.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French military intervention in Mali has stirred up a hornet`s nest, or a venomous snake burrow, the stings of which could reach most neighboring countries, as well as France itself.    .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So far, France has intervened three times for the release of its hostages in Mali and Somalia without success; will it succeed in its current military intervention in Mali against jihadist groups that have “drained” the United States in Iraq and Afghanistan, and very soon in Libya and perhaps Syria? </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Let us leave the answer to these questions for the coming weeks, months, or years.</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Russian state TV pundit finds fault with France over Mali</w:t>
      </w: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Channel One TV, Moscow       -     Jan. 16, 2013</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[Leontyev]    . . .  Where   . . .  is this country called Mali, the question would seem to be. And why should we care about it?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[Leontyev]     . . .    The people who are doing the blowing-up and the killing in Syria are the very same lads with whom the French are now fighting in Mali. And yet, in Syria, the French are supporting, arming and training these very same lads.    . . .    </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[Female voiceover] Irrespective of whether or not they are successful, military operations on Tuareg land will automatically shift the war onto the territory of neighbouring Niger, Algeria and Mauritania. Whatever happens, the Tuaregs have nowhere to go - there are 5.5 million of them.    . . .   </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[Leontyev] It`s entertaining that    . . .   fighting for freedom against a bloody dictator doesn`t work    . . .   What they have there is at least to some extent a military dictatorship, one that the French have come to save.</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can humanitarian interventionists achieve in this situation other than to spread radical Islam across the world on the soles of their boots?</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Only clapped-out conspiracy theorists can search around for a profound purpose for this policy. In actual fact, this is the same sort of pathological product of a systemic crisis as Greek debt. Or American.</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What Is Left of Colonialism</w:t>
      </w: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Editor-in-Chief Lucio Caracciolo     -    La Repubblica      -     Jan. 17, 2013</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Once you have been an empire, you never stop being one.    . . .   Today the elite of the tricolour [French flag] Armed Forces is fighting in the heart of the Sahara/Sahel region to prevent a few gangs of terrorists from getting their hands on what is left of Mali, formerly known as the French Sudan.      .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Jules Ferry, the man responsible for introducing free and compulsory nonconfessional education at the time of the Third Republic, used to say: “Superior races have a right to civilize inferior races.”     . . .    The United States is the only country to have pursued a similar missionary path, albeit with far greater resources, thus triggering an unbalanced yet persistent competition with French universalism.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Today it must cost the Elysee   . . .   a great deal to call for aid from the White House in order to obtain the satellite, logistical, and intelligence cover that its own expeditionary force in Mali does not have available to it.   . . .</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Really?</w:t>
      </w:r>
    </w:p>
    <w:p w:rsidR="007125BF" w:rsidRDefault="007125BF">
      <w:pPr>
        <w:widowControl w:val="0"/>
        <w:autoSpaceDE w:val="0"/>
        <w:autoSpaceDN w:val="0"/>
        <w:adjustRightInd w:val="0"/>
        <w:spacing w:after="0" w:line="240" w:lineRule="auto"/>
        <w:rPr>
          <w:rFonts w:ascii="Times New Roman" w:hAnsi="Times New Roman" w:cs="Times New Roman"/>
          <w:color w:val="FF0000"/>
          <w:sz w:val="26"/>
          <w:szCs w:val="26"/>
        </w:rPr>
      </w:pPr>
    </w:p>
    <w:p w:rsidR="007125BF" w:rsidRDefault="007125BF">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t>It would seem more likely that the cost of an international</w:t>
      </w:r>
    </w:p>
    <w:p w:rsidR="007125BF" w:rsidRDefault="007125BF">
      <w:pPr>
        <w:widowControl w:val="0"/>
        <w:autoSpaceDE w:val="0"/>
        <w:autoSpaceDN w:val="0"/>
        <w:adjustRightInd w:val="0"/>
        <w:spacing w:after="0" w:line="240" w:lineRule="auto"/>
        <w:rPr>
          <w:rFonts w:ascii="Times New Roman" w:hAnsi="Times New Roman" w:cs="Times New Roman"/>
          <w:color w:val="FF0000"/>
          <w:sz w:val="12"/>
          <w:szCs w:val="12"/>
        </w:rPr>
      </w:pPr>
    </w:p>
    <w:p w:rsidR="007125BF" w:rsidRDefault="007125BF">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phone call is not actually so large that France would have trouble paying </w:t>
      </w:r>
    </w:p>
    <w:p w:rsidR="007125BF" w:rsidRDefault="007125BF">
      <w:pPr>
        <w:widowControl w:val="0"/>
        <w:autoSpaceDE w:val="0"/>
        <w:autoSpaceDN w:val="0"/>
        <w:adjustRightInd w:val="0"/>
        <w:spacing w:after="0" w:line="240" w:lineRule="auto"/>
        <w:rPr>
          <w:rFonts w:ascii="Times New Roman" w:hAnsi="Times New Roman" w:cs="Times New Roman"/>
          <w:color w:val="FF0000"/>
          <w:sz w:val="12"/>
          <w:szCs w:val="12"/>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r>
      <w:r>
        <w:rPr>
          <w:rFonts w:ascii="Times New Roman" w:hAnsi="Times New Roman" w:cs="Times New Roman"/>
          <w:color w:val="FF0000"/>
          <w:sz w:val="24"/>
          <w:szCs w:val="24"/>
        </w:rPr>
        <w:tab/>
        <w:t>for it. }</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After the odd victory of 1945 - and under pressure from the United States, which wanted to focus the whole of the West’s energy on containing Soviet imperialism  -  the French Republic was forced to yield most of its non-European dominions piece by piece. Only a pale shadow of the empire is left today    . . .   Paris is extremely eager to maintain   . . .   rank   . . .  </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Times New Roman" w:hAnsi="Times New Roman" w:cs="Times New Roman"/>
          <w:color w:val="FF0000"/>
          <w:sz w:val="24"/>
          <w:szCs w:val="24"/>
        </w:rPr>
      </w:pPr>
    </w:p>
    <w:p w:rsidR="007125BF" w:rsidRDefault="007125BF">
      <w:pPr>
        <w:widowControl w:val="0"/>
        <w:autoSpaceDE w:val="0"/>
        <w:autoSpaceDN w:val="0"/>
        <w:adjustRightInd w:val="0"/>
        <w:spacing w:after="0" w:line="240" w:lineRule="auto"/>
        <w:rPr>
          <w:rFonts w:ascii="Times New Roman" w:hAnsi="Times New Roman" w:cs="Times New Roman"/>
          <w:color w:val="FF0000"/>
          <w:sz w:val="24"/>
          <w:szCs w:val="24"/>
        </w:rPr>
      </w:pPr>
    </w:p>
    <w:p w:rsidR="007125BF" w:rsidRDefault="007125BF">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Rank?  What a strange idea.</w:t>
      </w:r>
    </w:p>
    <w:p w:rsidR="007125BF" w:rsidRDefault="007125BF">
      <w:pPr>
        <w:widowControl w:val="0"/>
        <w:autoSpaceDE w:val="0"/>
        <w:autoSpaceDN w:val="0"/>
        <w:adjustRightInd w:val="0"/>
        <w:spacing w:after="0" w:line="240" w:lineRule="auto"/>
        <w:rPr>
          <w:rFonts w:ascii="Times New Roman" w:hAnsi="Times New Roman" w:cs="Times New Roman"/>
          <w:color w:val="FF0000"/>
          <w:sz w:val="24"/>
          <w:szCs w:val="24"/>
        </w:rPr>
      </w:pPr>
    </w:p>
    <w:p w:rsidR="007125BF" w:rsidRDefault="007125BF">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         Anyway, the victory in 1945 was not actually very odd at all. }</w:t>
      </w:r>
    </w:p>
    <w:p w:rsidR="007125BF" w:rsidRDefault="007125BF">
      <w:pPr>
        <w:widowControl w:val="0"/>
        <w:autoSpaceDE w:val="0"/>
        <w:autoSpaceDN w:val="0"/>
        <w:adjustRightInd w:val="0"/>
        <w:spacing w:after="0" w:line="240" w:lineRule="auto"/>
        <w:rPr>
          <w:rFonts w:ascii="Times New Roman" w:hAnsi="Times New Roman" w:cs="Times New Roman"/>
          <w:color w:val="FF0000"/>
          <w:sz w:val="24"/>
          <w:szCs w:val="24"/>
        </w:rPr>
      </w:pPr>
    </w:p>
    <w:p w:rsidR="007125BF" w:rsidRDefault="007125BF">
      <w:pPr>
        <w:widowControl w:val="0"/>
        <w:autoSpaceDE w:val="0"/>
        <w:autoSpaceDN w:val="0"/>
        <w:adjustRightInd w:val="0"/>
        <w:spacing w:after="0" w:line="240" w:lineRule="auto"/>
        <w:rPr>
          <w:rFonts w:ascii="Times New Roman" w:hAnsi="Times New Roman" w:cs="Times New Roman"/>
          <w:color w:val="FF0000"/>
          <w:sz w:val="24"/>
          <w:szCs w:val="24"/>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France has proved capable of maintaining a sphere of influence that basically includes all of its former imperial possessions.   . . .   Francophony   . . .    Francois-Xavier Verschave    . . .   denounced it in 1998 as a secret criminal organization    . . .   Paris is determined not to forgo its role as the policeman of “its” Africa - and even beyond, as we saw in the case of Libya.    . . . </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http://www.biyokulule.com/view_content.php?articleid=5615</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UN Hypocrisy, At Its Most Naked, American Style</w:t>
      </w:r>
      <w:r>
        <w:rPr>
          <w:rFonts w:ascii="Times New Roman" w:hAnsi="Times New Roman" w:cs="Times New Roman"/>
          <w:sz w:val="24"/>
          <w:szCs w:val="24"/>
        </w:rPr>
        <w:t xml:space="preserve"> </w:t>
      </w: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Alan Hart</w:t>
      </w: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http://www.veteranstoday.com/2011/10/05/hypocrisy-at-its-most-naked/ </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statement by U.S. Ambassador Susan Rice [was] described by the New York Times as ìone of her most bellicose speeches in the Council chamber   .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her statement after Russia and China had vetoed and before she walked out of the Council chamber, Susan Rice said: “The United States is outraged that this council has utterly failed to address an urgent moral challenge and a growing threat to regional peace and security.”   . . .    Rice also said: “Today the courageous people of Syria can now see who on this Council supports their yearning for liberty and universal human rights and who does not.”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http://www.whale.to/c/un_hypocrisy.html</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World War II   . . .   Allianz, Generali, AXA, Munich Re, Swiss Life, Swiss Re, Zurich and others, refused to honor policies purchased    . . .   by Holocaust victims. They demanded       . . .     death certificates, resulting in over $20 billion in unpaid debts today.   . . .</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http://www.thecuttingedgenews.com/index.php?article=51926</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Joe Wilson Says Kerry Hasn't Asked Him to Resign</w:t>
      </w:r>
      <w:r>
        <w:rPr>
          <w:rFonts w:ascii="Times New Roman" w:hAnsi="Times New Roman" w:cs="Times New Roman"/>
          <w:sz w:val="24"/>
          <w:szCs w:val="24"/>
        </w:rPr>
        <w:t xml:space="preserve"> </w:t>
      </w:r>
    </w:p>
    <w:p w:rsidR="007125BF" w:rsidRDefault="007125B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Robert B. Bluey    -     CNSNews.com   -   July 29, 2004</w:t>
      </w:r>
    </w:p>
    <w:p w:rsidR="007125BF" w:rsidRDefault="007125BF">
      <w:pPr>
        <w:widowControl w:val="0"/>
        <w:autoSpaceDE w:val="0"/>
        <w:autoSpaceDN w:val="0"/>
        <w:adjustRightInd w:val="0"/>
        <w:spacing w:after="0" w:line="240" w:lineRule="auto"/>
        <w:rPr>
          <w:rFonts w:ascii="Arial" w:hAnsi="Arial" w:cs="Arial"/>
          <w:sz w:val="12"/>
          <w:szCs w:val="12"/>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Former ambassador Joe Wilson, an adviser to John Kerry's presidential campaign, said Wednesday he would continue to advise Kerry on foreign policy matters despite attempts in recent days by Republicans to "smear" his reputation.    . . .    Two recent reports   . . .   discredit his claims that President Bush lied about Saddam Hussein's attempt to buy uranium from Niger.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Wilson said. "I've been accused of being a traitor to my country and of being a liar. And if you take a look at the Senate Select Committee Intelligence report  . . .   it is hard to see how they conclude that   . . .  my contribution    . . .    has been anything less than truthful."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Earlier Wednesday, the GOP's chairman, Ed Gillespie, pointed to the Senate Intelligence Committee report and a British government inquiry, which both challenge Wilson's assertions about pre-war intelligence. "Ambassador Wilson made a lot of charges about the president and vice president that the Senate Intelligence Committee unanimously, and in bipartisan fashion, has completely discredited," Gillespie said. "This is someone who has been completely discredited, yet remains an adviser to the Kerry campaign."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owe the Iraqis every effort to reconstruct their country," Wilson said. "But we cannot and we must not do it alone. We have no credibility. We are occupiers.   . . .   He said the Bush administration was incapable of rebuilding Iraq because it had "absolutely no credibility."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"This is a partisan smear campaign being run by the RNC," Wilson told CNSNews.com. "The president and vice president are the titular heads of the RNC, and they're under criminal investigation. It certainly gives the appearance of interfering with a criminal investigation."    . . .</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http://www.freerepublic.com/focus/f-news/1180758/posts</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special report, “Why the Maghreb Matters,” [was] issued last month by a panel of experts including former Secretary of State Madeleine Albright, General Wesley Clark, Ambassador Stuart Eizenstat, among others, which stressed the need for increased US regional engagement with the nations of North Africa to protect US security interests and promote regional peace and prosperity.   . . .</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http://www.moroccanamericanpolicy.org/CongressionalLetter.pdf</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 the website of the Atlantic Council, with the tag Renewing the Alliance for the 21st Century, among the links to other sites provided are those under the heading of think tanks, which are:</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864" w:right="864"/>
        <w:rPr>
          <w:rFonts w:ascii="Arial" w:hAnsi="Arial" w:cs="Arial"/>
          <w:sz w:val="8"/>
          <w:szCs w:val="8"/>
        </w:rPr>
      </w:pPr>
    </w:p>
    <w:p w:rsidR="007125BF" w:rsidRDefault="007125BF">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864" w:right="864"/>
        <w:rPr>
          <w:rFonts w:ascii="Arial" w:hAnsi="Arial" w:cs="Arial"/>
          <w:sz w:val="18"/>
          <w:szCs w:val="18"/>
        </w:rPr>
      </w:pPr>
      <w:r>
        <w:rPr>
          <w:rFonts w:ascii="Arial" w:hAnsi="Arial" w:cs="Arial"/>
          <w:sz w:val="18"/>
          <w:szCs w:val="18"/>
        </w:rPr>
        <w:tab/>
        <w:t>American Enterprise Institute - American Foreign Policy Council</w:t>
      </w:r>
    </w:p>
    <w:p w:rsidR="007125BF" w:rsidRDefault="007125BF">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864" w:right="864"/>
        <w:rPr>
          <w:rFonts w:ascii="Arial" w:hAnsi="Arial" w:cs="Arial"/>
          <w:sz w:val="18"/>
          <w:szCs w:val="18"/>
        </w:rPr>
      </w:pPr>
      <w:r>
        <w:rPr>
          <w:rFonts w:ascii="Arial" w:hAnsi="Arial" w:cs="Arial"/>
          <w:sz w:val="18"/>
          <w:szCs w:val="18"/>
        </w:rPr>
        <w:t xml:space="preserve"> Aspen Institute - Brookings Institution - Carnegie Endowment - Cato Institute</w:t>
      </w:r>
    </w:p>
    <w:p w:rsidR="007125BF" w:rsidRDefault="007125BF">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864" w:right="864"/>
        <w:rPr>
          <w:rFonts w:ascii="Arial" w:hAnsi="Arial" w:cs="Arial"/>
          <w:sz w:val="18"/>
          <w:szCs w:val="18"/>
        </w:rPr>
      </w:pPr>
      <w:r>
        <w:rPr>
          <w:rFonts w:ascii="Arial" w:hAnsi="Arial" w:cs="Arial"/>
          <w:sz w:val="18"/>
          <w:szCs w:val="18"/>
        </w:rPr>
        <w:t xml:space="preserve"> Center for a New American Security - Center for Strategic and International Studies</w:t>
      </w:r>
    </w:p>
    <w:p w:rsidR="007125BF" w:rsidRDefault="007125BF">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864" w:right="864"/>
        <w:rPr>
          <w:rFonts w:ascii="Arial" w:hAnsi="Arial" w:cs="Arial"/>
          <w:sz w:val="18"/>
          <w:szCs w:val="18"/>
        </w:rPr>
      </w:pPr>
      <w:r>
        <w:rPr>
          <w:rFonts w:ascii="Arial" w:hAnsi="Arial" w:cs="Arial"/>
          <w:sz w:val="18"/>
          <w:szCs w:val="18"/>
        </w:rPr>
        <w:t xml:space="preserve"> Center for Transatlantic Relations  . . .  School of Advanced International Studies</w:t>
      </w:r>
    </w:p>
    <w:p w:rsidR="007125BF" w:rsidRDefault="007125BF">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864" w:right="864"/>
        <w:rPr>
          <w:rFonts w:ascii="Arial" w:hAnsi="Arial" w:cs="Arial"/>
          <w:sz w:val="18"/>
          <w:szCs w:val="18"/>
        </w:rPr>
      </w:pPr>
      <w:r>
        <w:rPr>
          <w:rFonts w:ascii="Arial" w:hAnsi="Arial" w:cs="Arial"/>
          <w:sz w:val="18"/>
          <w:szCs w:val="18"/>
        </w:rPr>
        <w:t xml:space="preserve"> Council on Foreign Relations - Foreign Policy Research Institute</w:t>
      </w:r>
    </w:p>
    <w:p w:rsidR="007125BF" w:rsidRDefault="007125BF">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864" w:right="864"/>
        <w:rPr>
          <w:rFonts w:ascii="Arial" w:hAnsi="Arial" w:cs="Arial"/>
          <w:sz w:val="18"/>
          <w:szCs w:val="18"/>
        </w:rPr>
      </w:pPr>
      <w:r>
        <w:rPr>
          <w:rFonts w:ascii="Arial" w:hAnsi="Arial" w:cs="Arial"/>
          <w:sz w:val="18"/>
          <w:szCs w:val="18"/>
        </w:rPr>
        <w:t xml:space="preserve"> German Marshall Fund of the United States - Heritage Foundation - Hudson Institute</w:t>
      </w:r>
    </w:p>
    <w:p w:rsidR="007125BF" w:rsidRDefault="007125BF">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864" w:right="864"/>
        <w:rPr>
          <w:rFonts w:ascii="Arial" w:hAnsi="Arial" w:cs="Arial"/>
          <w:sz w:val="18"/>
          <w:szCs w:val="18"/>
        </w:rPr>
      </w:pPr>
      <w:r>
        <w:rPr>
          <w:rFonts w:ascii="Arial" w:hAnsi="Arial" w:cs="Arial"/>
          <w:sz w:val="18"/>
          <w:szCs w:val="18"/>
        </w:rPr>
        <w:t xml:space="preserve"> New America Foundation - Nixon Center - Rand Corporation</w:t>
      </w:r>
    </w:p>
    <w:p w:rsidR="007125BF" w:rsidRDefault="007125BF">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864" w:right="864"/>
        <w:rPr>
          <w:rFonts w:ascii="Arial" w:hAnsi="Arial" w:cs="Arial"/>
          <w:sz w:val="8"/>
          <w:szCs w:val="8"/>
        </w:rPr>
      </w:pPr>
      <w:r>
        <w:rPr>
          <w:rFonts w:ascii="Arial" w:hAnsi="Arial" w:cs="Arial"/>
          <w:sz w:val="18"/>
          <w:szCs w:val="18"/>
        </w:rPr>
        <w:t xml:space="preserve"> United States Institute of Peace - Wilson Center International Center for Scholars</w:t>
      </w:r>
    </w:p>
    <w:p w:rsidR="007125BF" w:rsidRDefault="007125BF">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864" w:right="864"/>
        <w:rPr>
          <w:rFonts w:ascii="Arial" w:hAnsi="Arial" w:cs="Arial"/>
          <w:sz w:val="8"/>
          <w:szCs w:val="8"/>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above organizations contain what was formerly described in the corporate and financial worlds as interlocking directorates; officials and members of one are often also those of several others.</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Along with similar and related groups like Freedom House, Project for the New American Century, U.S. Committee on NATO, Project on Transitional Democracies, National Endowment for Democracy and its International Forum for Democratic Studies, World Movement for Democracy and its Network of Democracy Research Institutes, International Republican Institute, National Democratic Institute for International Affairs and a myriad of complementary non-governmental organizations bankrolled by billionaire currency speculator George Soros and others - all identified as non-profit, non-partisan (which in the U.S. denotes bipartisan Democrat-Republican) organizations, though many are funded by the U.S. government - the Atlantic Council and the sites it links to are collectively the best example of what for over a century has been described as the invisible government. More particularly, an unaccountable foreign policy establishment for which Euro-Atlantic strategic ties with emphasis on the NATO military bloc are given central emphasis.   . . .</w:t>
      </w:r>
    </w:p>
    <w:p w:rsidR="007125BF" w:rsidRDefault="007125BF">
      <w:pPr>
        <w:widowControl w:val="0"/>
        <w:autoSpaceDE w:val="0"/>
        <w:autoSpaceDN w:val="0"/>
        <w:adjustRightInd w:val="0"/>
        <w:spacing w:after="0" w:line="240" w:lineRule="auto"/>
        <w:rPr>
          <w:rFonts w:ascii="Arial" w:hAnsi="Arial" w:cs="Arial"/>
          <w:sz w:val="12"/>
          <w:szCs w:val="12"/>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http://europe.mediamonitors.net/layout/set/print/content/view/full/74132</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12"/>
          <w:szCs w:val="12"/>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Joe Wilson still with Kerry Campaign</w:t>
      </w:r>
    </w:p>
    <w:p w:rsidR="007125BF" w:rsidRDefault="007125B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Sean    -     July 30, 2004</w:t>
      </w:r>
    </w:p>
    <w:p w:rsidR="007125BF" w:rsidRDefault="007125BF">
      <w:pPr>
        <w:widowControl w:val="0"/>
        <w:autoSpaceDE w:val="0"/>
        <w:autoSpaceDN w:val="0"/>
        <w:adjustRightInd w:val="0"/>
        <w:spacing w:after="0" w:line="240" w:lineRule="auto"/>
        <w:rPr>
          <w:rFonts w:ascii="Arial" w:hAnsi="Arial" w:cs="Arial"/>
          <w:sz w:val="12"/>
          <w:szCs w:val="12"/>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ind w:left="576" w:right="576"/>
        <w:rPr>
          <w:rFonts w:ascii="Arial" w:hAnsi="Arial" w:cs="Arial"/>
          <w:sz w:val="18"/>
          <w:szCs w:val="18"/>
        </w:rPr>
      </w:pPr>
      <w:r>
        <w:rPr>
          <w:rFonts w:ascii="Arial" w:hAnsi="Arial" w:cs="Arial"/>
          <w:sz w:val="20"/>
          <w:szCs w:val="20"/>
        </w:rPr>
        <w:tab/>
      </w:r>
      <w:r>
        <w:rPr>
          <w:rFonts w:ascii="Arial" w:hAnsi="Arial" w:cs="Arial"/>
          <w:sz w:val="18"/>
          <w:szCs w:val="18"/>
        </w:rPr>
        <w:t xml:space="preserve">    New York Post   -  July 29, 2004</w:t>
      </w:r>
    </w:p>
    <w:p w:rsidR="007125BF" w:rsidRDefault="007125BF">
      <w:pPr>
        <w:widowControl w:val="0"/>
        <w:autoSpaceDE w:val="0"/>
        <w:autoSpaceDN w:val="0"/>
        <w:adjustRightInd w:val="0"/>
        <w:spacing w:after="0" w:line="240" w:lineRule="auto"/>
        <w:ind w:left="576" w:right="576"/>
        <w:rPr>
          <w:rFonts w:ascii="Arial" w:hAnsi="Arial" w:cs="Arial"/>
          <w:sz w:val="18"/>
          <w:szCs w:val="18"/>
        </w:rPr>
      </w:pPr>
    </w:p>
    <w:p w:rsidR="007125BF" w:rsidRDefault="007125BF">
      <w:pPr>
        <w:widowControl w:val="0"/>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Democrat John Kerry's campaign yesterday gave a ringing endorsement to Bush-bashing Ambassador Joe Wilson — even though a bipartisan Senate committee just found so many holes in his story that even his own wife won't back it up. </w:t>
      </w:r>
    </w:p>
    <w:p w:rsidR="007125BF" w:rsidRDefault="007125BF">
      <w:pPr>
        <w:widowControl w:val="0"/>
        <w:autoSpaceDE w:val="0"/>
        <w:autoSpaceDN w:val="0"/>
        <w:adjustRightInd w:val="0"/>
        <w:spacing w:after="0" w:line="240" w:lineRule="auto"/>
        <w:ind w:left="576" w:right="576"/>
        <w:rPr>
          <w:rFonts w:ascii="Arial" w:hAnsi="Arial" w:cs="Arial"/>
          <w:sz w:val="18"/>
          <w:szCs w:val="18"/>
        </w:rPr>
      </w:pPr>
    </w:p>
    <w:p w:rsidR="007125BF" w:rsidRDefault="007125BF">
      <w:pPr>
        <w:widowControl w:val="0"/>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Wilson claimed President Bush lied about whether Saddam Hussein was seeking yellowcake uranium from Niger, and Wilson knew it because the CIA sent him there. The Senate report says, if anything, the truth is the opposite of what Wilson claimed. </w:t>
      </w:r>
    </w:p>
    <w:p w:rsidR="007125BF" w:rsidRDefault="007125BF">
      <w:pPr>
        <w:widowControl w:val="0"/>
        <w:autoSpaceDE w:val="0"/>
        <w:autoSpaceDN w:val="0"/>
        <w:adjustRightInd w:val="0"/>
        <w:spacing w:after="0" w:line="240" w:lineRule="auto"/>
        <w:ind w:left="576" w:right="576"/>
        <w:rPr>
          <w:rFonts w:ascii="Arial" w:hAnsi="Arial" w:cs="Arial"/>
          <w:sz w:val="18"/>
          <w:szCs w:val="18"/>
        </w:rPr>
      </w:pPr>
    </w:p>
    <w:p w:rsidR="007125BF" w:rsidRDefault="007125BF">
      <w:pPr>
        <w:widowControl w:val="0"/>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But that doesn't seems to bother the Kerryites, who yesterday hailed Wilson's "integrity" and said he's still very much a part of the team that Kerry hopes will make him commander in chief. "Joe Wilson has served for many months as an informal adviser to the Kerry campaign and continues to do so," said Kerry foreign policy adviser Susan Rice.</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4"/>
          <w:szCs w:val="24"/>
        </w:rPr>
      </w:pPr>
      <w:r>
        <w:rPr>
          <w:rFonts w:ascii="Arial" w:hAnsi="Arial" w:cs="Arial"/>
          <w:sz w:val="20"/>
          <w:szCs w:val="20"/>
        </w:rPr>
        <w:tab/>
        <w:t>In addition to Joe Wilson they have already indicated that similarly discredited Kerry advisor Sandy Berger is expected to come back into the fold.</w:t>
      </w:r>
    </w:p>
    <w:p w:rsidR="007125BF" w:rsidRDefault="007125BF">
      <w:pPr>
        <w:widowControl w:val="0"/>
        <w:autoSpaceDE w:val="0"/>
        <w:autoSpaceDN w:val="0"/>
        <w:adjustRightInd w:val="0"/>
        <w:spacing w:after="0" w:line="240" w:lineRule="auto"/>
        <w:ind w:left="576" w:right="576"/>
        <w:rPr>
          <w:rFonts w:ascii="Arial" w:hAnsi="Arial" w:cs="Arial"/>
          <w:sz w:val="24"/>
          <w:szCs w:val="24"/>
        </w:rPr>
      </w:pPr>
    </w:p>
    <w:p w:rsidR="007125BF" w:rsidRDefault="007125BF">
      <w:pPr>
        <w:widowControl w:val="0"/>
        <w:autoSpaceDE w:val="0"/>
        <w:autoSpaceDN w:val="0"/>
        <w:adjustRightInd w:val="0"/>
        <w:spacing w:after="0" w:line="240" w:lineRule="auto"/>
        <w:ind w:left="576" w:right="576"/>
        <w:rPr>
          <w:rFonts w:ascii="Arial" w:hAnsi="Arial" w:cs="Arial"/>
          <w:sz w:val="20"/>
          <w:szCs w:val="20"/>
        </w:rPr>
      </w:pPr>
    </w:p>
    <w:p w:rsidR="007125BF" w:rsidRDefault="007125BF">
      <w:pPr>
        <w:widowControl w:val="0"/>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San Francisco Chronicle</w:t>
      </w:r>
    </w:p>
    <w:p w:rsidR="007125BF" w:rsidRDefault="007125BF">
      <w:pPr>
        <w:widowControl w:val="0"/>
        <w:autoSpaceDE w:val="0"/>
        <w:autoSpaceDN w:val="0"/>
        <w:adjustRightInd w:val="0"/>
        <w:spacing w:after="0" w:line="240" w:lineRule="auto"/>
        <w:ind w:left="576" w:right="576"/>
        <w:rPr>
          <w:rFonts w:ascii="Arial" w:hAnsi="Arial" w:cs="Arial"/>
          <w:sz w:val="18"/>
          <w:szCs w:val="18"/>
        </w:rPr>
      </w:pPr>
    </w:p>
    <w:p w:rsidR="007125BF" w:rsidRDefault="007125BF">
      <w:pPr>
        <w:widowControl w:val="0"/>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"Sandy Berger is my friend, and he has tirelessly served this nation with honor and distinction," Kerry said Tuesday. "I respect his decision to step aside as an adviser to the campaign until this matter is resolved objectively and fairly."</w:t>
      </w:r>
    </w:p>
    <w:p w:rsidR="007125BF" w:rsidRDefault="007125BF">
      <w:pPr>
        <w:widowControl w:val="0"/>
        <w:autoSpaceDE w:val="0"/>
        <w:autoSpaceDN w:val="0"/>
        <w:adjustRightInd w:val="0"/>
        <w:spacing w:after="0" w:line="240" w:lineRule="auto"/>
        <w:ind w:left="576" w:right="576"/>
        <w:rPr>
          <w:rFonts w:ascii="Arial" w:hAnsi="Arial" w:cs="Arial"/>
          <w:sz w:val="18"/>
          <w:szCs w:val="18"/>
        </w:rPr>
      </w:pPr>
    </w:p>
    <w:p w:rsidR="007125BF" w:rsidRDefault="007125BF">
      <w:pPr>
        <w:widowControl w:val="0"/>
        <w:autoSpaceDE w:val="0"/>
        <w:autoSpaceDN w:val="0"/>
        <w:adjustRightInd w:val="0"/>
        <w:spacing w:after="0" w:line="240" w:lineRule="auto"/>
        <w:ind w:left="576" w:right="576"/>
        <w:rPr>
          <w:rFonts w:ascii="Arial" w:hAnsi="Arial" w:cs="Arial"/>
          <w:sz w:val="20"/>
          <w:szCs w:val="20"/>
        </w:rPr>
      </w:pPr>
      <w:r>
        <w:rPr>
          <w:rFonts w:ascii="Arial" w:hAnsi="Arial" w:cs="Arial"/>
          <w:sz w:val="18"/>
          <w:szCs w:val="18"/>
        </w:rPr>
        <w:tab/>
        <w:t xml:space="preserve">    Associates said they expected that he would probably try to rejoin the campaign after the FBI concludes an investigation that began in earnest in January, after the National Archives discovered that classified material Berger had reviewed was missing.</w:t>
      </w:r>
    </w:p>
    <w:p w:rsidR="007125BF" w:rsidRDefault="007125BF">
      <w:pPr>
        <w:widowControl w:val="0"/>
        <w:autoSpaceDE w:val="0"/>
        <w:autoSpaceDN w:val="0"/>
        <w:adjustRightInd w:val="0"/>
        <w:spacing w:after="0" w:line="240" w:lineRule="auto"/>
        <w:rPr>
          <w:rFonts w:ascii="Arial" w:hAnsi="Arial" w:cs="Arial"/>
          <w:sz w:val="12"/>
          <w:szCs w:val="12"/>
        </w:rPr>
      </w:pPr>
    </w:p>
    <w:p w:rsidR="007125BF" w:rsidRDefault="007125BF">
      <w:pPr>
        <w:widowControl w:val="0"/>
        <w:autoSpaceDE w:val="0"/>
        <w:autoSpaceDN w:val="0"/>
        <w:adjustRightInd w:val="0"/>
        <w:spacing w:after="0" w:line="240" w:lineRule="auto"/>
        <w:rPr>
          <w:rFonts w:ascii="Arial" w:hAnsi="Arial" w:cs="Arial"/>
          <w:sz w:val="12"/>
          <w:szCs w:val="12"/>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http://www.everythingiknowiswrong.com/2004/07/joe_wilson_stil.html</w:t>
      </w: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Calling Syrian Terrorists 'Terrorists'</w:t>
      </w:r>
    </w:p>
    <w:p w:rsidR="007125BF" w:rsidRDefault="007125B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Robert Dreyfuss on December 11, 2012</w:t>
      </w:r>
    </w:p>
    <w:p w:rsidR="007125BF" w:rsidRDefault="007125BF">
      <w:pPr>
        <w:widowControl w:val="0"/>
        <w:autoSpaceDE w:val="0"/>
        <w:autoSpaceDN w:val="0"/>
        <w:adjustRightInd w:val="0"/>
        <w:spacing w:after="0" w:line="240" w:lineRule="auto"/>
        <w:rPr>
          <w:rFonts w:ascii="Arial" w:hAnsi="Arial" w:cs="Arial"/>
          <w:sz w:val="12"/>
          <w:szCs w:val="12"/>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Will the U.S. intervene in Syria? Check out Pepe Escobar on "Obama in Tehran."</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http://www.thenation.com/blog/171703/calling-syrian-terrorists-terrorists</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br/>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Talking With the Taliban</w:t>
      </w: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Robert Dreyfuss    -   The Nation    -   June 29, 2011</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Reintegration is a complete flop, and it’s clear that reconciliation is the only path to a political solution in Afghanistan.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Reconciliation is the name for the strategy long supported by the Afghan government   . . .   some sort of power-sharing   . . .   perhaps with autonomy for various provinces.</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Slowly, President Obama is starting to talk about reconciliation more and reintegration less.    . . .</w:t>
      </w:r>
    </w:p>
    <w:p w:rsidR="007125BF" w:rsidRDefault="007125BF">
      <w:pPr>
        <w:widowControl w:val="0"/>
        <w:autoSpaceDE w:val="0"/>
        <w:autoSpaceDN w:val="0"/>
        <w:adjustRightInd w:val="0"/>
        <w:spacing w:after="0" w:line="240" w:lineRule="auto"/>
        <w:rPr>
          <w:rFonts w:ascii="Arial" w:hAnsi="Arial" w:cs="Arial"/>
          <w:sz w:val="12"/>
          <w:szCs w:val="12"/>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http://www.thenation.com/blog/161744/talking-taliban</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Obama's Women Advisers Pushed War Against Libya</w:t>
      </w:r>
    </w:p>
    <w:p w:rsidR="007125BF" w:rsidRDefault="007125B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Robert Dreyfuss    -    The Nation    -    March 19, 2011</w:t>
      </w:r>
    </w:p>
    <w:p w:rsidR="007125BF" w:rsidRDefault="007125BF">
      <w:pPr>
        <w:widowControl w:val="0"/>
        <w:autoSpaceDE w:val="0"/>
        <w:autoSpaceDN w:val="0"/>
        <w:adjustRightInd w:val="0"/>
        <w:spacing w:after="0" w:line="240" w:lineRule="auto"/>
        <w:rPr>
          <w:rFonts w:ascii="Arial" w:hAnsi="Arial" w:cs="Arial"/>
          <w:sz w:val="12"/>
          <w:szCs w:val="12"/>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three or four of Obama’s advisers, all women, wanted war against Libya.</w:t>
      </w: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We’d like to think that women in power would somehow be less pro-war, but in the Obama administration at least it appears that the bellicosity is worst among Hillary Clinton, Susan Rice and Samantha Power. All three are liberal interventionists, and all three seem to believe that when the United States exercises military force it has some profound, moral, life-saving character to it.</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Far from it. Unless President Obama’s better instincts manage to reign in his warrior women — and happily, there’s a chance of that — the United States could find itself engaged in open war in Libya, and soon.    .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Qaddafi is making some good points. According to CNN, Qaddafi “called the UN moves ‘invalid’ because the resolution does not permit intervention in the internal affairs of other countries,” adding: "Libya is not yours. Libya is for all Libyans. You will regret it if you take a step toward intervening in our internal affairs.”</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he “asked Obama what he would do if such an armed movement controlled American cities. ‘Tell me, how would you behave so I could follow your example?’” While farfetched, it’s an important point.</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Whatever else it is, the battle in Libya is an internal matter  . . .   There’s no  indication yet that Libyan forces are carrying out genocidal massacres    . . .   Under what provision of international law does the United States have the right to muscle the world’s nations into supporting a UN resolution giving Washington, London, Paris and Abu Dhabi the right to attack Libya?</w:t>
      </w:r>
    </w:p>
    <w:p w:rsidR="007125BF" w:rsidRDefault="007125BF">
      <w:pPr>
        <w:widowControl w:val="0"/>
        <w:autoSpaceDE w:val="0"/>
        <w:autoSpaceDN w:val="0"/>
        <w:adjustRightInd w:val="0"/>
        <w:spacing w:after="0" w:line="240" w:lineRule="auto"/>
        <w:rPr>
          <w:rFonts w:ascii="Arial" w:hAnsi="Arial" w:cs="Arial"/>
          <w:sz w:val="12"/>
          <w:szCs w:val="12"/>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http://www.thenation.com/blog/159346/obamas-women-advisers-pushed-war-against-libya</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UN’s new Cold War</w:t>
      </w:r>
    </w:p>
    <w:p w:rsidR="007125BF" w:rsidRDefault="007125B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Fen Osler Hampson   -  Oct. 11, 2011</w:t>
      </w:r>
    </w:p>
    <w:p w:rsidR="007125BF" w:rsidRDefault="007125BF">
      <w:pPr>
        <w:widowControl w:val="0"/>
        <w:autoSpaceDE w:val="0"/>
        <w:autoSpaceDN w:val="0"/>
        <w:adjustRightInd w:val="0"/>
        <w:spacing w:after="0" w:line="240" w:lineRule="auto"/>
        <w:rPr>
          <w:rFonts w:ascii="Arial" w:hAnsi="Arial" w:cs="Arial"/>
          <w:sz w:val="12"/>
          <w:szCs w:val="12"/>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new Cold War has dawned at the United Nations. It is a war between the weakened forces of the West and the rising forces of Russia and China    .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defeat of the European-drafted, US-backed resolution on Syria in the UN Security Council last week marks the onset of this new Cold War.     . . .   The Americans, French, and the British thought they had finally secured the support of Russia and China in the careful wording of the resolution. They were mistaken if not misled.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Alain Juppe, the French foreign minister   . . .   remarked that it was a “sad day”  .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end of the Cold War    . . .   a new humanitarian impulse   . . .  Earlier this year, this principle was invoked by the UN Security Council to get rid of Libya’s ruthless dictator Muhamar Qaddafi.</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Western nations and NATO were clearly seen by some as having overplayed their hand. Russia and China, in particular, are now drawing their own line in the sand.    . . .   The West’s defeat in the Security Council also underscores that Russia and China are beginning to flex their own muscles and exploit Western weakness.    . . .  The world’s autocrats smell blood. It is not the blood of Syria’s young protestors, which has been shed in pursuit of human rights, democracy and the creation of new political order. It is the blood of a weakened superpower, and its Western allies   . . .  </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http://www.ipolitics.ca/2011/10/11/fen-hampson-the-uns-new-cold-war/</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Susan Rice: The Woman Who Kept Bin Laden Free</w:t>
      </w:r>
    </w:p>
    <w:p w:rsidR="007125BF" w:rsidRDefault="007125B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Jeff Dunetz    -   The Lid    -   Nov. 30, 2008</w:t>
      </w:r>
    </w:p>
    <w:p w:rsidR="007125BF" w:rsidRDefault="007125BF">
      <w:pPr>
        <w:widowControl w:val="0"/>
        <w:autoSpaceDE w:val="0"/>
        <w:autoSpaceDN w:val="0"/>
        <w:adjustRightInd w:val="0"/>
        <w:spacing w:after="0" w:line="240" w:lineRule="auto"/>
        <w:rPr>
          <w:rFonts w:ascii="Arial" w:hAnsi="Arial" w:cs="Arial"/>
          <w:sz w:val="12"/>
          <w:szCs w:val="12"/>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Part of his unveiling of the National Security Staff, President-Elect Obama is expected to announce Susan Rice as his UN Ambassador and that the position will be elevated to a Cabinet Level job.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[Susan Rice] was John Kerry’s chief foreign policy adviser when he ran for President. One of the major steps Kerry suggested for dealing with the Middle East was to appoint James     . . .   Baker and Jimmy   . . .   Carter as negotiators. When furor erupted at   . . .   two of the most ardent foes of Israel    . . .  Kerry backtracked and blamed his staff for the idea. That staff was Susan Rice.     . . .</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http://yidwithlid.blogspot.com/2008/11/obamas-un-disaster-susan-rice-woman-who.html</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Times New Roman" w:hAnsi="Times New Roman" w:cs="Times New Roman"/>
          <w:sz w:val="24"/>
          <w:szCs w:val="24"/>
        </w:rPr>
      </w:pPr>
    </w:p>
    <w:p w:rsidR="007125BF" w:rsidRDefault="007125BF">
      <w:pPr>
        <w:widowControl w:val="0"/>
        <w:autoSpaceDE w:val="0"/>
        <w:autoSpaceDN w:val="0"/>
        <w:adjustRightInd w:val="0"/>
        <w:spacing w:after="0" w:line="240" w:lineRule="auto"/>
        <w:rPr>
          <w:rFonts w:ascii="Times New Roman" w:hAnsi="Times New Roman" w:cs="Times New Roman"/>
          <w:sz w:val="24"/>
          <w:szCs w:val="24"/>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Whose State is it anyway? and who is it failing? - Theories of State Failure against Theories of Popular Sovereignty</w:t>
      </w: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Steven Friedman, Rhodes University, University of Johannesburg</w:t>
      </w: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Program on States and Security  -   Ralph Bunche Institute for International Studies</w:t>
      </w: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Graduate Center, The City University of New York</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beginning, colonisers wielded their power by taking over the states of the colonised. Today, they threaten to do so by building them.</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Now, as then, the failure of the enterprise will be firmly blamed on the colonised.</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Concern by Northern states and academics to identify and then to find remedies for ‘weak’, ‘fragile’ and ‘failed’ states have become ubiquitous, embraced by US luminaries   .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Opponents of the South African government warn that the country has become, or is on the way to becoming, a ‘failed state’ despite the fact that none of the measures of statehood which this approach has produced have suggested that it is even remote danger.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This paper will reject the (Northern) mainstream’s embrace of the ‘failed state’ paradigm   . . .   it is, and will always be, regardless of how many sensitive and intelligent scholars seek to rebuild it, an attempt to impose the concerns of the powerful on the (relatively) powerless.    . . .    The ‘failed state’ approach is inherently undemocratic   . . .   It is possible to support popular sovereignty or to be concerned about state failure - it is logically impossible to do both.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greatest gift which the North can offer to the millions living with the problem which the paradigm purports to solve is to do nothing.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‘State sovereignty’ is, of course used frequently by dictators and their intellectual supporters to mask the reality that states often assert their root to choose at the expense of their citizens’ right to do so.     .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‘Responsibility to protect’    . . .  provided an intellectual rational for violations of popular sovereignty every bit as egregious as those it sought to prevent.    . . .   It said   . . .  that other states, individually or acting in concert as the ‘international community’, had a duty and right to act.    . . .   The option chosen arrogates to states the job of deciding whether other states are performing their duties.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 states will use ‘responsibility to protect’ to charge Sudan’s president before the International Criminal Court for human rights violations, others will use it to impose their will on Iraq or to refuse to recognise the result of Palestinian elections.</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an inevitable result of state-centred approaches to intervening to enforce human rights    . . .   by ignoring the centrality of citizens and their right to decide, they relegate the question of what citizens want to an irrelevance    . . .   which can   . . .    in some cases    . . .   entail the suppression by force of the results of free and fair elections.    . . .</w:t>
      </w:r>
    </w:p>
    <w:p w:rsidR="007125BF" w:rsidRDefault="007125BF">
      <w:pPr>
        <w:widowControl w:val="0"/>
        <w:autoSpaceDE w:val="0"/>
        <w:autoSpaceDN w:val="0"/>
        <w:adjustRightInd w:val="0"/>
        <w:spacing w:after="0" w:line="240" w:lineRule="auto"/>
        <w:rPr>
          <w:rFonts w:ascii="Times New Roman" w:hAnsi="Times New Roman" w:cs="Times New Roman"/>
          <w:color w:val="FF0000"/>
          <w:sz w:val="24"/>
          <w:szCs w:val="24"/>
        </w:rPr>
      </w:pPr>
    </w:p>
    <w:p w:rsidR="007125BF" w:rsidRDefault="007125BF">
      <w:pPr>
        <w:widowControl w:val="0"/>
        <w:autoSpaceDE w:val="0"/>
        <w:autoSpaceDN w:val="0"/>
        <w:adjustRightInd w:val="0"/>
        <w:spacing w:after="0" w:line="240" w:lineRule="auto"/>
        <w:rPr>
          <w:rFonts w:ascii="Times New Roman" w:hAnsi="Times New Roman" w:cs="Times New Roman"/>
          <w:color w:val="FF0000"/>
          <w:sz w:val="24"/>
          <w:szCs w:val="24"/>
        </w:rPr>
      </w:pPr>
    </w:p>
    <w:p w:rsidR="007125BF" w:rsidRDefault="007125BF">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And if the result of a free and fair referendum is that those who did not </w:t>
      </w:r>
    </w:p>
    <w:p w:rsidR="007125BF" w:rsidRDefault="007125BF">
      <w:pPr>
        <w:widowControl w:val="0"/>
        <w:autoSpaceDE w:val="0"/>
        <w:autoSpaceDN w:val="0"/>
        <w:adjustRightInd w:val="0"/>
        <w:spacing w:after="0" w:line="240" w:lineRule="auto"/>
        <w:rPr>
          <w:rFonts w:ascii="Times New Roman" w:hAnsi="Times New Roman" w:cs="Times New Roman"/>
          <w:color w:val="FF0000"/>
          <w:sz w:val="10"/>
          <w:szCs w:val="10"/>
        </w:rPr>
      </w:pPr>
    </w:p>
    <w:p w:rsidR="007125BF" w:rsidRDefault="007125BF">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vote for it should be exterminated, why then to arrest the voters who approved it </w:t>
      </w:r>
    </w:p>
    <w:p w:rsidR="007125BF" w:rsidRDefault="007125BF">
      <w:pPr>
        <w:widowControl w:val="0"/>
        <w:autoSpaceDE w:val="0"/>
        <w:autoSpaceDN w:val="0"/>
        <w:adjustRightInd w:val="0"/>
        <w:spacing w:after="0" w:line="240" w:lineRule="auto"/>
        <w:rPr>
          <w:rFonts w:ascii="Times New Roman" w:hAnsi="Times New Roman" w:cs="Times New Roman"/>
          <w:color w:val="FF0000"/>
          <w:sz w:val="10"/>
          <w:szCs w:val="10"/>
        </w:rPr>
      </w:pPr>
    </w:p>
    <w:p w:rsidR="007125BF" w:rsidRDefault="007125BF">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would “entail the suppression by force of the results of free and fair elections.” }</w:t>
      </w:r>
    </w:p>
    <w:p w:rsidR="007125BF" w:rsidRDefault="007125BF">
      <w:pPr>
        <w:widowControl w:val="0"/>
        <w:autoSpaceDE w:val="0"/>
        <w:autoSpaceDN w:val="0"/>
        <w:adjustRightInd w:val="0"/>
        <w:spacing w:after="0" w:line="240" w:lineRule="auto"/>
        <w:rPr>
          <w:rFonts w:ascii="Times New Roman" w:hAnsi="Times New Roman" w:cs="Times New Roman"/>
          <w:color w:val="FF0000"/>
          <w:sz w:val="24"/>
          <w:szCs w:val="24"/>
        </w:rPr>
      </w:pPr>
    </w:p>
    <w:p w:rsidR="007125BF" w:rsidRDefault="007125BF">
      <w:pPr>
        <w:widowControl w:val="0"/>
        <w:autoSpaceDE w:val="0"/>
        <w:autoSpaceDN w:val="0"/>
        <w:adjustRightInd w:val="0"/>
        <w:spacing w:after="0" w:line="240" w:lineRule="auto"/>
        <w:rPr>
          <w:rFonts w:ascii="Times New Roman" w:hAnsi="Times New Roman" w:cs="Times New Roman"/>
          <w:color w:val="FF0000"/>
          <w:sz w:val="24"/>
          <w:szCs w:val="24"/>
        </w:rPr>
      </w:pPr>
    </w:p>
    <w:p w:rsidR="007125BF" w:rsidRDefault="007125BF">
      <w:pPr>
        <w:widowControl w:val="0"/>
        <w:autoSpaceDE w:val="0"/>
        <w:autoSpaceDN w:val="0"/>
        <w:adjustRightInd w:val="0"/>
        <w:spacing w:after="0" w:line="240" w:lineRule="auto"/>
        <w:rPr>
          <w:rFonts w:ascii="Times New Roman" w:hAnsi="Times New Roman" w:cs="Times New Roman"/>
          <w:color w:val="FF0000"/>
          <w:sz w:val="24"/>
          <w:szCs w:val="24"/>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‘failed state’ paradigm is associated by its critics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By September 2002, the United States identified “fragile states” as a primary threat to US national security in its new National Security Strategy, and its development agency, USAID, refocused its aid strategy’.    . . .   We are told: ‘In dozens of developing countries, the term “state” is simply a misnomer’.    . . .   States in “crisis”, the US government’s international aid agency asserts, are those ‘where the central government does not exert effective control over its own territory or is unable or unwilling to assure the provision of vital services to significant parts of its territory     . . .    The conceptual underpinnings of these claims are less secure than they might initially seem.    .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claim that US values are imperilled when citizens of other states do not receive from their governments that to which they are entitled surely speaks of more benign intent than the self-interested concern   . . .   But in reality, it suggests a view of the international order which is thoroughly anti-democratic.    .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 approach premised on popular sovereignty could not phrase the issue in that way – at most it would insist that the American collective consciousness ought to be outraged   . . .</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http://statesandsecurity.org/_pdfs/3_Whose_State_Is_It_Anyway.pdf</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Susan Rice. Pudding or Toast?</w:t>
      </w:r>
    </w:p>
    <w:p w:rsidR="007125BF" w:rsidRDefault="007125B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Miri   -   Nov. 27, 2012</w:t>
      </w:r>
    </w:p>
    <w:p w:rsidR="007125BF" w:rsidRDefault="007125BF">
      <w:pPr>
        <w:widowControl w:val="0"/>
        <w:autoSpaceDE w:val="0"/>
        <w:autoSpaceDN w:val="0"/>
        <w:adjustRightInd w:val="0"/>
        <w:spacing w:after="0" w:line="240" w:lineRule="auto"/>
        <w:rPr>
          <w:rFonts w:ascii="Arial" w:hAnsi="Arial" w:cs="Arial"/>
          <w:sz w:val="12"/>
          <w:szCs w:val="12"/>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 . .   Secretary of State Madeleine Albright   . . .   was   . . .   a lifelong friend of [Susan] Rice’s family, according to the Washington Post, in a fawning story that is not available online.       . . .</w:t>
      </w:r>
    </w:p>
    <w:p w:rsidR="007125BF" w:rsidRDefault="007125BF">
      <w:pPr>
        <w:widowControl w:val="0"/>
        <w:autoSpaceDE w:val="0"/>
        <w:autoSpaceDN w:val="0"/>
        <w:adjustRightInd w:val="0"/>
        <w:spacing w:after="0" w:line="240" w:lineRule="auto"/>
        <w:rPr>
          <w:rFonts w:ascii="Arial" w:hAnsi="Arial" w:cs="Arial"/>
          <w:sz w:val="10"/>
          <w:szCs w:val="1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http://wtpotus.wordpress.com/2012/11/27/susan-rice-pudding-or-toast/</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12"/>
          <w:szCs w:val="12"/>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Intervention by the International Community and the Rehabilitation of Kosovo</w:t>
      </w: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Cluster of Competence - The rehabilitation of war-torn societies</w:t>
      </w: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 Project co-ordinated by the Centre for Applied Studies in International Negotiations (CASIN)</w:t>
      </w: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Juan Pekmez, Visiting research Fellow at the Centre for Applied Studies in International Negotiations (CASIN, Geneva, Switzerland      -     Geneva, January 2001 </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Cluster of competence Rehabilitation of war-torn societies is a project of the Swiss Interdepartmental Co-ordination Committee for Partnership for Peace which is part of the activities of Switzerland in the Partnership for Peace. This Cluster is co-ordinated by Jean F. Freymond  . . .</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story of Kosovo is not over, and nor are the arguments that surround it. One year on and the Kosovo conflict is still a source of debate - witness Kadaré, Dienstbier, Chomsky, Laplace, Debray … Should the UN have gone in in the way it did? Were enriched uranium bombs really necessary?    . . .</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Times New Roman" w:hAnsi="Times New Roman" w:cs="Times New Roman"/>
          <w:color w:val="FF0000"/>
          <w:sz w:val="24"/>
          <w:szCs w:val="24"/>
        </w:rPr>
      </w:pPr>
    </w:p>
    <w:p w:rsidR="007125BF" w:rsidRDefault="007125BF">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Dear Juan Pekmez,</w:t>
      </w:r>
    </w:p>
    <w:p w:rsidR="007125BF" w:rsidRDefault="007125BF">
      <w:pPr>
        <w:widowControl w:val="0"/>
        <w:autoSpaceDE w:val="0"/>
        <w:autoSpaceDN w:val="0"/>
        <w:adjustRightInd w:val="0"/>
        <w:spacing w:after="0" w:line="240" w:lineRule="auto"/>
        <w:rPr>
          <w:rFonts w:ascii="Times New Roman" w:hAnsi="Times New Roman" w:cs="Times New Roman"/>
          <w:color w:val="FF0000"/>
          <w:sz w:val="36"/>
          <w:szCs w:val="36"/>
        </w:rPr>
      </w:pPr>
    </w:p>
    <w:p w:rsidR="007125BF" w:rsidRDefault="007125BF">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Please provide a brief summary on the use of enriched uranium bombs in </w:t>
      </w:r>
    </w:p>
    <w:p w:rsidR="007125BF" w:rsidRDefault="007125BF">
      <w:pPr>
        <w:widowControl w:val="0"/>
        <w:autoSpaceDE w:val="0"/>
        <w:autoSpaceDN w:val="0"/>
        <w:adjustRightInd w:val="0"/>
        <w:spacing w:after="0" w:line="240" w:lineRule="auto"/>
        <w:rPr>
          <w:rFonts w:ascii="Times New Roman" w:hAnsi="Times New Roman" w:cs="Times New Roman"/>
          <w:color w:val="FF0000"/>
          <w:sz w:val="12"/>
          <w:szCs w:val="12"/>
        </w:rPr>
      </w:pPr>
    </w:p>
    <w:p w:rsidR="007125BF" w:rsidRDefault="007125BF">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Kosovo, and a summary of their effects. }</w:t>
      </w:r>
    </w:p>
    <w:p w:rsidR="007125BF" w:rsidRDefault="007125BF">
      <w:pPr>
        <w:widowControl w:val="0"/>
        <w:autoSpaceDE w:val="0"/>
        <w:autoSpaceDN w:val="0"/>
        <w:adjustRightInd w:val="0"/>
        <w:spacing w:after="0" w:line="240" w:lineRule="auto"/>
        <w:rPr>
          <w:rFonts w:ascii="Times New Roman" w:hAnsi="Times New Roman" w:cs="Times New Roman"/>
          <w:color w:val="FF0000"/>
          <w:sz w:val="12"/>
          <w:szCs w:val="12"/>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---http://reliefweb.int/sites/reliefweb.int/files/resources/19955DBBCC60589C852569EB00748CA1-yug_casin_31jan.pdf</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Keith Harmon Snow</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States invaded Rwanda, it began in October 1990, culminated in 1994, in a coup dí etat, we assassinated two Presidents. This was CIA work and Paul Kagame. And this led to the invasion of the Congo and the current state of affairs there now. ---[2009 Interview] US Role In Rwandan Genocide</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Hillary Clinton should be indicted for war crimes. She should be brought up in a criminal tribunal and put on the stand. And we should be told who was involved in the war crimes in Central Africa from 1994 to 2001. And the assassination of all these people and the massive killings. So we can name these officials.</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Susan Rice is another one. She’s the architect. Susan Rice and a guy named Roger Winter are the architects of genocide in Rwanda. They should not be in the foreign policy establishment in any sense of the word. And, by the way, this is exactly what we’ve seen going down in Sudan. Itís a guerilla war, it’s backed by the Pentagon. It’s using Uganda as a proxy army, and also Chad and also Egypt. And creating this propaganda that the government of Sudan is creating genocide. When, in fact, we are all over it.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idea that there were all these Tutsis in exile who deserted. That’s the whole Jews thing. The Jews are a people without a State. They made this article up about the Tutsis. A people without a State. So the Tutsis have been given this moral currency as being supposedly the victims of genocide.    . . .</w:t>
      </w:r>
    </w:p>
    <w:p w:rsidR="007125BF" w:rsidRDefault="007125BF">
      <w:pPr>
        <w:widowControl w:val="0"/>
        <w:autoSpaceDE w:val="0"/>
        <w:autoSpaceDN w:val="0"/>
        <w:adjustRightInd w:val="0"/>
        <w:spacing w:after="0" w:line="240" w:lineRule="auto"/>
        <w:rPr>
          <w:rFonts w:ascii="Arial" w:hAnsi="Arial" w:cs="Arial"/>
          <w:sz w:val="12"/>
          <w:szCs w:val="12"/>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http://www.whale.to/c/keith_harmon_snow_q.html</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U.N. approves Africa force to fight al-Qaeda in Mali</w:t>
      </w:r>
    </w:p>
    <w:p w:rsidR="007125BF" w:rsidRDefault="007125B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Charles McPhedran, Karine G. Barzegar     -     USA TODAY     -     Dec. 26, 2012</w:t>
      </w:r>
    </w:p>
    <w:p w:rsidR="007125BF" w:rsidRDefault="007125BF">
      <w:pPr>
        <w:widowControl w:val="0"/>
        <w:autoSpaceDE w:val="0"/>
        <w:autoSpaceDN w:val="0"/>
        <w:adjustRightInd w:val="0"/>
        <w:spacing w:after="0" w:line="240" w:lineRule="auto"/>
        <w:rPr>
          <w:rFonts w:ascii="Arial" w:hAnsi="Arial" w:cs="Arial"/>
          <w:sz w:val="12"/>
          <w:szCs w:val="12"/>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months of lobbying by France and Germany, the United Nations Security Council has approved an African-led force for northern Mali to retake a region from al-Qaeda-affiliated jihadists who are spreading their influence throughout North Africa.</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vote Thursday followed weeks of debate among Western nations about the effectiveness of training such a force. U.S. Ambassador to the U.N. Susan Rice had dismissed as useless military plans approved by European governments and West African counterparts to train a force. But in the end the USA voted for the measure.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 warn that the plan could worsen things. "We are saying: Watch out. A humanitarian operation could bring with it consequences for the population," said Jean-Yves Clemenzo of the International Red Cross in Geneva.    . . .</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http://www.usatoday.com/story/news/world/2012/12/21/mali-africa-al-qaeda/1785049/</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Continuing Dishonesty on Sudan by Madeleine Albright, Susan Rice et al</w:t>
      </w:r>
    </w:p>
    <w:p w:rsidR="007125BF" w:rsidRDefault="007125B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David Hoile   -   ESPAC   -     April 18, 2002</w:t>
      </w:r>
    </w:p>
    <w:p w:rsidR="007125BF" w:rsidRDefault="007125BF">
      <w:pPr>
        <w:widowControl w:val="0"/>
        <w:autoSpaceDE w:val="0"/>
        <w:autoSpaceDN w:val="0"/>
        <w:adjustRightInd w:val="0"/>
        <w:spacing w:after="0" w:line="240" w:lineRule="auto"/>
        <w:rPr>
          <w:rFonts w:ascii="Arial" w:hAnsi="Arial" w:cs="Arial"/>
          <w:sz w:val="12"/>
          <w:szCs w:val="12"/>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December 2001, 'Vanity Fair' published a devastating expose of the Clinton Administration's mishandling of repeated offers by the Sudanese government, some dating back to 1996, to provide Washington intelligence on terrorism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Clinton Administration, and its officials, have long shown remarkable dishonesty with regard to Sudan, especially regarding its claims of Sudanese involvement in terrorism. Former US President Jimmy Carter was able to ascertain that the Clinton Administration's 1993 listing of Sudan as a "state sponsor of terrorism" was not based, as it should have been, on strict legal criteria but rather on the basis of "allegations". ["Decision to Strike Factory in Sudan Based Partly on Surmise", 'The Washington Post', 21 September 1998; and "Sudan Attack Blamed on US Blunders", 'The Times' (London), 22 September 1998]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Former President Clinton displayed considerable courage in describing the refusal to accept Sudan's 1996 offer as "the biggest mistake" of his presidency. ["US Missed Three Chances to Seize Bin Laden", 'The Sunday Times (London), 6 January 2002]     . . .</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http://www.mediamonitors.net/espac20.html</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Hollande marches into Mali</w:t>
      </w:r>
    </w:p>
    <w:p w:rsidR="007125BF" w:rsidRDefault="007125B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Miguel Mora     -     El Pais    -    Jan. 22, 2013</w:t>
      </w:r>
    </w:p>
    <w:p w:rsidR="007125BF" w:rsidRDefault="007125BF">
      <w:pPr>
        <w:widowControl w:val="0"/>
        <w:autoSpaceDE w:val="0"/>
        <w:autoSpaceDN w:val="0"/>
        <w:adjustRightInd w:val="0"/>
        <w:spacing w:after="0" w:line="240" w:lineRule="auto"/>
        <w:rPr>
          <w:rFonts w:ascii="Arial" w:hAnsi="Arial" w:cs="Arial"/>
          <w:sz w:val="12"/>
          <w:szCs w:val="12"/>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France's European partners are reluctant to join Hollande in what they see as an adventure aimed primarily at defending French interests in the Sahel. France's best-known intellectual, Daniel Cohn-Bendit, a member of the European Parliament, was biting in his assessment of what France sees as betrayal by the EU in an open letter to Catherine Ashton, the nearest thing the EU has to a foreign minister: "Madame Ashton, you have said that we are all concerned. Everybody is telling us the same thing. But there are only French soldiers there. What we are being told is 'We will send some nurses, and you can be killed'."</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Le Monde reported on January 18 that French Foreign Minister Laurent Fabius was irritated by his EU opposite numbers asking him "just what France was doing in Mali." Susan Rice has made it clear that the Obama administration puts the onus of responsibility on Paris for the outcome of its intervention in Mali. In other words, Hollande is on his own, and will be leading a coalition overwhelmingly composed of French troops, supported by African soldiers. This 5,500-strong contingent, of whom 2,200 are supposed to be on the ground by January 26, along with the 2,000 soldiers that Chad will send will be the only back up the 4,000 French troops can expect when they confront a well-trained and disciplined enemy made up of around 3,000 jihadists and Tuaregs.   . . .</w:t>
      </w:r>
    </w:p>
    <w:p w:rsidR="007125BF" w:rsidRDefault="007125BF">
      <w:pPr>
        <w:widowControl w:val="0"/>
        <w:autoSpaceDE w:val="0"/>
        <w:autoSpaceDN w:val="0"/>
        <w:adjustRightInd w:val="0"/>
        <w:spacing w:after="0" w:line="240" w:lineRule="auto"/>
        <w:rPr>
          <w:rFonts w:ascii="Arial" w:hAnsi="Arial" w:cs="Arial"/>
          <w:sz w:val="12"/>
          <w:szCs w:val="12"/>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http://elpais.com/elpais/2013/01/22/inenglish/1358860333_619927.html</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Democrats Must Call For Pullout - Voters Will Punish Opposition For Not Opposing War</w:t>
      </w: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Helen Thomas     -     Hearst White House columnist     -     Aug. 29, 2005</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It's time for the Democratic Party to take a courageous stand and call for the withdrawal of troops from the senseless war in Iraq.   . . .    They are urging that more troops be sent to Iraq. And they are doing so at a time when the generals in Iraq are giving mixed signals. Some are talking about a draw down of troops in a year, others in four years. Are the Democratic leaders afraid to admit they were wrong? Does the credibility of the administration -- and therefore the country -- mean anything to them?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fallback position apparently runs like this: "We're there and we have to stay there now. We can't cut and run." I heard the same refrain during the dying days of the Vietnam War.   . . .    The fact is that Vietnam survived and thrived after we departed. It is a participant in the global economy and fairly friendly to us.</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always thought the debacle in Vietnam and its aftermath had taught us a lesson. Apparently not.</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Not all Democrats are so clueless. In an opinion article on Wednesday in The Washington Post, former Sen. Gary Hart, D-Col., wrote that "history will deal with George W. Bush and the neoconservatives who misled a mighty nation into a flawed war that is draining the finest military in the world ... diverting Guard and reserve forces that should be on the front line of homeland defense    .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Sen. Russell Feingold, D-Wis. is proposing a total pullout of American troops by Dec. 31, 2006. Why wait a year?    . . .</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http://www.informationclearinghouse.info/article10033.htm</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Rethink our Russian relationship</w:t>
      </w:r>
    </w:p>
    <w:p w:rsidR="007125BF" w:rsidRDefault="007125B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Senator Gary Hart (D- Colo.)    -     The Hill    -    Jan. 17, 2012</w:t>
      </w:r>
    </w:p>
    <w:p w:rsidR="007125BF" w:rsidRDefault="007125BF">
      <w:pPr>
        <w:widowControl w:val="0"/>
        <w:autoSpaceDE w:val="0"/>
        <w:autoSpaceDN w:val="0"/>
        <w:adjustRightInd w:val="0"/>
        <w:spacing w:after="0" w:line="240" w:lineRule="auto"/>
        <w:rPr>
          <w:rFonts w:ascii="Arial" w:hAnsi="Arial" w:cs="Arial"/>
          <w:sz w:val="12"/>
          <w:szCs w:val="12"/>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Those Russophiles among us, driven much less by dreamy nostalgia for Tolstoy and Tchaikovsky than by the certain realization that the United States and Russia have many more interests in common than we have differences, choose to believe that the incipient movement toward democracy embraces demands for multiple party elections; media freedom including protection from violence of reporters who uncover corruption; transparency in government operations; an end to cronyism; an independent and honest judicial system; and many of the other basic qualities and institutions normally characterizing democratic societies.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the Russophobes among us could let up for a time (and there are more of those in foreign policy circles than we would like to imagine), we might have a chance to institute a far-reaching bilateral policy emphasizing our mutual interests, minimizing our differences and seeking Russian support where it would be welcome and meaningful. That includes dealing with Iran and its nuclear potential; quarantining North Korea; managing the five Muslim republics on Russia’s southern border; isolating and crushing terrorism; countering proliferation of weapons of mass destruction; stabilizing world energy distribution systems; and a host of similarly important problems.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Great powers, it has been said even before the arch-realist Henry Kissinger came along, do not have permanent friendships — they have permanent interests.   . . .</w:t>
      </w:r>
    </w:p>
    <w:p w:rsidR="007125BF" w:rsidRDefault="007125BF">
      <w:pPr>
        <w:widowControl w:val="0"/>
        <w:autoSpaceDE w:val="0"/>
        <w:autoSpaceDN w:val="0"/>
        <w:adjustRightInd w:val="0"/>
        <w:spacing w:after="0" w:line="240" w:lineRule="auto"/>
        <w:rPr>
          <w:rFonts w:ascii="Times New Roman" w:hAnsi="Times New Roman" w:cs="Times New Roman"/>
          <w:color w:val="FF0000"/>
          <w:sz w:val="24"/>
          <w:szCs w:val="24"/>
        </w:rPr>
      </w:pPr>
    </w:p>
    <w:p w:rsidR="007125BF" w:rsidRDefault="007125BF">
      <w:pPr>
        <w:widowControl w:val="0"/>
        <w:autoSpaceDE w:val="0"/>
        <w:autoSpaceDN w:val="0"/>
        <w:adjustRightInd w:val="0"/>
        <w:spacing w:after="0" w:line="240" w:lineRule="auto"/>
        <w:rPr>
          <w:rFonts w:ascii="Times New Roman" w:hAnsi="Times New Roman" w:cs="Times New Roman"/>
          <w:color w:val="FF0000"/>
          <w:sz w:val="24"/>
          <w:szCs w:val="24"/>
        </w:rPr>
      </w:pPr>
    </w:p>
    <w:p w:rsidR="007125BF" w:rsidRDefault="007125BF">
      <w:pPr>
        <w:widowControl w:val="0"/>
        <w:autoSpaceDE w:val="0"/>
        <w:autoSpaceDN w:val="0"/>
        <w:adjustRightInd w:val="0"/>
        <w:spacing w:after="0" w:line="240" w:lineRule="auto"/>
        <w:rPr>
          <w:rFonts w:ascii="Times New Roman" w:hAnsi="Times New Roman" w:cs="Times New Roman"/>
          <w:color w:val="FF0000"/>
          <w:sz w:val="24"/>
          <w:szCs w:val="24"/>
        </w:rPr>
      </w:pPr>
    </w:p>
    <w:p w:rsidR="007125BF" w:rsidRDefault="007125BF">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 xml:space="preserve">  </w:t>
      </w:r>
      <w:r>
        <w:rPr>
          <w:rFonts w:ascii="Times New Roman" w:hAnsi="Times New Roman" w:cs="Times New Roman"/>
          <w:color w:val="FF0000"/>
          <w:sz w:val="8"/>
          <w:szCs w:val="8"/>
        </w:rPr>
        <w:t xml:space="preserve"> </w:t>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t>{</w:t>
      </w:r>
      <w:r>
        <w:rPr>
          <w:rFonts w:ascii="Times New Roman" w:hAnsi="Times New Roman" w:cs="Times New Roman"/>
          <w:color w:val="FF0000"/>
          <w:sz w:val="20"/>
          <w:szCs w:val="20"/>
        </w:rPr>
        <w:t xml:space="preserve"> </w:t>
      </w:r>
      <w:r>
        <w:rPr>
          <w:rFonts w:ascii="Times New Roman" w:hAnsi="Times New Roman" w:cs="Times New Roman"/>
          <w:color w:val="FF0000"/>
          <w:sz w:val="24"/>
          <w:szCs w:val="24"/>
        </w:rPr>
        <w:t>By which it is meant that great powers are selfish,</w:t>
      </w:r>
    </w:p>
    <w:p w:rsidR="007125BF" w:rsidRDefault="007125BF">
      <w:pPr>
        <w:widowControl w:val="0"/>
        <w:autoSpaceDE w:val="0"/>
        <w:autoSpaceDN w:val="0"/>
        <w:adjustRightInd w:val="0"/>
        <w:spacing w:after="0" w:line="240" w:lineRule="auto"/>
        <w:rPr>
          <w:rFonts w:ascii="Times New Roman" w:hAnsi="Times New Roman" w:cs="Times New Roman"/>
          <w:color w:val="FF0000"/>
          <w:sz w:val="12"/>
          <w:szCs w:val="12"/>
        </w:rPr>
      </w:pPr>
    </w:p>
    <w:p w:rsidR="007125BF" w:rsidRDefault="007125BF">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  and that that is the right way to be. }</w:t>
      </w:r>
    </w:p>
    <w:p w:rsidR="007125BF" w:rsidRDefault="007125BF">
      <w:pPr>
        <w:widowControl w:val="0"/>
        <w:autoSpaceDE w:val="0"/>
        <w:autoSpaceDN w:val="0"/>
        <w:adjustRightInd w:val="0"/>
        <w:spacing w:after="0" w:line="240" w:lineRule="auto"/>
        <w:rPr>
          <w:rFonts w:ascii="Times New Roman" w:hAnsi="Times New Roman" w:cs="Times New Roman"/>
          <w:color w:val="FF0000"/>
          <w:sz w:val="24"/>
          <w:szCs w:val="24"/>
        </w:rPr>
      </w:pPr>
    </w:p>
    <w:p w:rsidR="007125BF" w:rsidRDefault="007125BF">
      <w:pPr>
        <w:widowControl w:val="0"/>
        <w:autoSpaceDE w:val="0"/>
        <w:autoSpaceDN w:val="0"/>
        <w:adjustRightInd w:val="0"/>
        <w:spacing w:after="0" w:line="240" w:lineRule="auto"/>
        <w:rPr>
          <w:rFonts w:ascii="Times New Roman" w:hAnsi="Times New Roman" w:cs="Times New Roman"/>
          <w:color w:val="FF0000"/>
          <w:sz w:val="24"/>
          <w:szCs w:val="24"/>
        </w:rPr>
      </w:pPr>
    </w:p>
    <w:p w:rsidR="007125BF" w:rsidRDefault="007125BF">
      <w:pPr>
        <w:widowControl w:val="0"/>
        <w:autoSpaceDE w:val="0"/>
        <w:autoSpaceDN w:val="0"/>
        <w:adjustRightInd w:val="0"/>
        <w:spacing w:after="0" w:line="240" w:lineRule="auto"/>
        <w:rPr>
          <w:rFonts w:ascii="Times New Roman" w:hAnsi="Times New Roman" w:cs="Times New Roman"/>
          <w:color w:val="FF0000"/>
          <w:sz w:val="24"/>
          <w:szCs w:val="24"/>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Years from now it will finally come to our understanding that our relationship with Russia is one of our most important.    . . .</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---http://americansecurityproject.org/wp-content/uploads/2012/03/American-Security-Quarterly-April-2012.pdf</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new Cold War</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Edward Lucas, Central and East European correspondent of the Economist, believes that Putin and his regime embody the ‘for worse’ part. Lucas is convinced that Russia has returned to old Soviet-practices. In short: the West is losing the New Cold War, while having barely noticed that it has started.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According to Washington Post staff writer Peter Baker, Putin's Kremlin used a state-controlled company to take over the only [remaining] independent television network, N TV. When the ousted N TV journalists took over a different channel, TV-6, the state shut it down. When they tried again with a network called TVS, Putin's press minister yanked it off the air and replaced it with a sports channel.  .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you annoy the rich and powerful you face threats, beatings or death. Even when the Kremlin is not directly involved, its reaction to the persecution of journalists sends a clear message: if you offend the powerful, don’t expect the law to protect you. In almost all cases, the investigation has been   . . .   fruitless and lackadaisical    . . .    In The New Cold War, Lucas grimly states that “Ultimately, bravery in the face of threats may be futile.” From taking over complete companies to bluntly killing people, it is clear that the Russian authorities can and will take extreme measures to permanently silence critics and scare others into submission.   . . .</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With the Kremlin directly and indirectly controlling most of Russia’s TV stations, radio stations and new spapers, political opposition receives considerably less attention.    . . .   Elected representatives  . . .  the media  . . .   public organizations and the judiciary. All these - almost everything that could constrain the power of the Kremlin – are broken or co-opted.</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Lucas claims that the most fundamental political rights, free speech and free association of individuals, are under heavy attack as well. These are officially guaranteed law in the Russian constitution, and, as Lucas points out: “they flourished during the 1990’s.” However, he argues, “under Mr. Putin, they have shriveled.” In fact, to intimidate the opposition, Putin uses loathsome KGB-tactics dating from the Soviet-era   .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law is shaped and bent to suit the government’s w ill; virtually all the changes and additions to the legislation proposed by either Putin or his aides are adopted and put into practice without resistance. Putin’s law on ‘extremism’ is what Lucas calls “the most formidable w eapon in the Kremlin’s arsenal”: In a parody of the rule of law elsew here, Russia is steadily expanding the legal basis for state violence. On 8 July 2006, the Duma passed a law criminalising extremism, including giving the president the authority secretly to order the FSB to assassinate ‘extremists’ at home and abroad. But what is an ‘extremist’? It includes ‘those causing mass disturbances, committing hooliganism or acts of vandalism’; creating and distributing ‘extremist’ material are criminal offences. So are ‘slandering an official of the Russian Federation,’ ‘hampering the lawful activity of state organisations’, and ‘humiliating national pride’. The label of ‘extremist’ effectively gives Putin a legal basis to arrest and convict anyone that dares to display deviant behavior. The law also applies to the media   . . .   </w:t>
      </w: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16"/>
          <w:szCs w:val="16"/>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most telling consequence of all this is not that Mr. Putin is so prominent, but that his rivals are out of sight.    . . .    Putin has established himself as the undisputed highest authority in Russia and, together w ith the Kremlin, practically controls the entire political apparatus.   . . .</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---http://igitur-archive.library.uu.nl/student-theses/2010-0309-200234/The%20Future%20of%20America%20as%20No.1%20Superpower.pdf</w:t>
      </w: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Arial" w:hAnsi="Arial" w:cs="Arial"/>
          <w:sz w:val="20"/>
          <w:szCs w:val="20"/>
        </w:rPr>
      </w:pPr>
    </w:p>
    <w:p w:rsidR="007125BF" w:rsidRDefault="007125BF">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7125BF" w:rsidRDefault="007125BF">
      <w:pPr>
        <w:widowControl w:val="0"/>
        <w:autoSpaceDE w:val="0"/>
        <w:autoSpaceDN w:val="0"/>
        <w:adjustRightInd w:val="0"/>
        <w:spacing w:after="0" w:line="240" w:lineRule="auto"/>
        <w:rPr>
          <w:rFonts w:ascii="Times New Roman" w:hAnsi="Times New Roman" w:cs="Times New Roman"/>
          <w:sz w:val="34"/>
          <w:szCs w:val="34"/>
        </w:rPr>
      </w:pPr>
    </w:p>
    <w:p w:rsidR="007125BF" w:rsidRDefault="007125BF">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7125BF" w:rsidSect="007125BF">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25BF" w:rsidRDefault="007125BF" w:rsidP="007125BF">
      <w:pPr>
        <w:spacing w:after="0" w:line="240" w:lineRule="auto"/>
      </w:pPr>
      <w:r>
        <w:separator/>
      </w:r>
    </w:p>
  </w:endnote>
  <w:endnote w:type="continuationSeparator" w:id="0">
    <w:p w:rsidR="007125BF" w:rsidRDefault="007125BF" w:rsidP="007125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5BF" w:rsidRDefault="007125BF">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25BF" w:rsidRDefault="007125BF" w:rsidP="007125BF">
      <w:pPr>
        <w:spacing w:after="0" w:line="240" w:lineRule="auto"/>
      </w:pPr>
      <w:r>
        <w:separator/>
      </w:r>
    </w:p>
  </w:footnote>
  <w:footnote w:type="continuationSeparator" w:id="0">
    <w:p w:rsidR="007125BF" w:rsidRDefault="007125BF" w:rsidP="007125B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5BF" w:rsidRDefault="007125BF">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125BF"/>
    <w:rsid w:val="007125BF"/>
    <w:rsid w:val="00E4081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6928</Words>
  <Characters>39492</Characters>
  <Application>Microsoft Office Word</Application>
  <DocSecurity>4</DocSecurity>
  <Lines>329</Lines>
  <Paragraphs>92</Paragraphs>
  <ScaleCrop>false</ScaleCrop>
  <Company/>
  <LinksUpToDate>false</LinksUpToDate>
  <CharactersWithSpaces>46328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2016-05-16T14:56:00Z</dcterms:created>
  <dcterms:modified xsi:type="dcterms:W3CDTF">2016-05-16T14:56:00Z</dcterms:modified>
</cp:coreProperties>
</file>